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2F1E" w14:textId="6ABC0D98" w:rsidR="00552828" w:rsidRPr="00EB56EC" w:rsidRDefault="00552828" w:rsidP="00334CEF">
      <w:pPr>
        <w:spacing w:after="0" w:line="240" w:lineRule="auto"/>
        <w:rPr>
          <w:rFonts w:ascii="Times New Roman" w:eastAsia="Times New Roman" w:hAnsi="Times New Roman" w:cs="Times New Roman"/>
          <w:b/>
          <w:bCs/>
          <w:sz w:val="24"/>
          <w:szCs w:val="24"/>
          <w:lang w:eastAsia="zh-CN"/>
        </w:rPr>
      </w:pPr>
      <w:r w:rsidRPr="00EB56EC">
        <w:rPr>
          <w:rFonts w:ascii="Times New Roman" w:eastAsia="Times New Roman" w:hAnsi="Times New Roman" w:cs="Times New Roman"/>
          <w:b/>
          <w:bCs/>
          <w:sz w:val="24"/>
          <w:szCs w:val="24"/>
          <w:lang w:eastAsia="zh-CN"/>
        </w:rPr>
        <w:t xml:space="preserve"> </w:t>
      </w:r>
      <w:r w:rsidRPr="00EB56EC">
        <w:rPr>
          <w:rFonts w:ascii="Times New Roman" w:eastAsia="Times New Roman" w:hAnsi="Times New Roman" w:cs="Times New Roman"/>
          <w:b/>
          <w:bCs/>
          <w:sz w:val="24"/>
          <w:szCs w:val="24"/>
          <w:bdr w:val="single" w:sz="4" w:space="0" w:color="auto"/>
          <w:lang w:eastAsia="zh-CN"/>
        </w:rPr>
        <w:t xml:space="preserve">BELANGRIJKE </w:t>
      </w:r>
      <w:r w:rsidR="00EB56EC" w:rsidRPr="00EB56EC">
        <w:rPr>
          <w:rFonts w:ascii="Times New Roman" w:eastAsia="Times New Roman" w:hAnsi="Times New Roman" w:cs="Times New Roman"/>
          <w:b/>
          <w:bCs/>
          <w:sz w:val="24"/>
          <w:szCs w:val="24"/>
          <w:bdr w:val="single" w:sz="4" w:space="0" w:color="auto"/>
          <w:lang w:eastAsia="zh-CN"/>
        </w:rPr>
        <w:t>WOORDEN</w:t>
      </w:r>
      <w:r w:rsidR="00EB56EC" w:rsidRPr="00EB56EC">
        <w:rPr>
          <w:rFonts w:ascii="Times New Roman" w:eastAsia="Times New Roman" w:hAnsi="Times New Roman" w:cs="Times New Roman"/>
          <w:b/>
          <w:bCs/>
          <w:sz w:val="24"/>
          <w:szCs w:val="24"/>
          <w:lang w:eastAsia="zh-CN"/>
        </w:rPr>
        <w:t xml:space="preserve"> </w:t>
      </w:r>
    </w:p>
    <w:p w14:paraId="67623B33" w14:textId="77777777" w:rsidR="00552828" w:rsidRDefault="00552828" w:rsidP="00334CEF">
      <w:pPr>
        <w:spacing w:after="0" w:line="240" w:lineRule="auto"/>
        <w:rPr>
          <w:rFonts w:ascii="Times New Roman" w:eastAsia="Times New Roman" w:hAnsi="Times New Roman" w:cs="Times New Roman"/>
          <w:sz w:val="24"/>
          <w:szCs w:val="24"/>
          <w:highlight w:val="yellow"/>
          <w:lang w:eastAsia="zh-CN"/>
        </w:rPr>
      </w:pPr>
    </w:p>
    <w:p w14:paraId="6CD610C2" w14:textId="60924B5E" w:rsidR="00334CEF" w:rsidRDefault="00334CEF" w:rsidP="00334CEF">
      <w:pPr>
        <w:spacing w:after="0" w:line="240" w:lineRule="auto"/>
        <w:rPr>
          <w:rFonts w:ascii="Times New Roman" w:eastAsia="Times New Roman" w:hAnsi="Times New Roman" w:cs="Times New Roman"/>
          <w:sz w:val="24"/>
          <w:szCs w:val="24"/>
          <w:lang w:eastAsia="zh-CN"/>
        </w:rPr>
      </w:pPr>
      <w:proofErr w:type="gramStart"/>
      <w:r w:rsidRPr="00334CEF">
        <w:rPr>
          <w:rFonts w:ascii="Times New Roman" w:eastAsia="Times New Roman" w:hAnsi="Times New Roman" w:cs="Times New Roman"/>
          <w:sz w:val="24"/>
          <w:szCs w:val="24"/>
          <w:highlight w:val="yellow"/>
          <w:lang w:eastAsia="zh-CN"/>
        </w:rPr>
        <w:t>Preekstoel</w:t>
      </w:r>
      <w:r w:rsidRPr="00334CE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proofErr w:type="gramEnd"/>
      <w:r>
        <w:rPr>
          <w:rFonts w:ascii="Times New Roman" w:eastAsia="Times New Roman" w:hAnsi="Times New Roman" w:cs="Times New Roman"/>
          <w:sz w:val="24"/>
          <w:szCs w:val="24"/>
          <w:lang w:eastAsia="zh-CN"/>
        </w:rPr>
        <w:t xml:space="preserve"> </w:t>
      </w:r>
      <w:r w:rsidRPr="00334CEF">
        <w:rPr>
          <w:rFonts w:ascii="Times New Roman" w:eastAsia="Times New Roman" w:hAnsi="Times New Roman" w:cs="Times New Roman"/>
          <w:sz w:val="24"/>
          <w:szCs w:val="24"/>
          <w:lang w:eastAsia="zh-CN"/>
        </w:rPr>
        <w:t xml:space="preserve">Dit is een verhoogd platform, waar de priester vroeger met een trap op ging om te spreken. Zo konden de gelovigen hem beter horen. Nu wordt een preekstoel niet meer gebruikt, omdat een microfoon veel beter werkt. </w:t>
      </w:r>
    </w:p>
    <w:p w14:paraId="251DC90C"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3E36318F" w14:textId="6A632781"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Altaar</w:t>
      </w:r>
      <w:r w:rsidRPr="00334CEF">
        <w:rPr>
          <w:rFonts w:ascii="Times New Roman" w:eastAsia="Times New Roman" w:hAnsi="Times New Roman" w:cs="Times New Roman"/>
          <w:sz w:val="24"/>
          <w:szCs w:val="24"/>
          <w:lang w:eastAsia="zh-CN"/>
        </w:rPr>
        <w:t xml:space="preserve"> Dit voorwerp kan de vorm hebben van een tafel, en doet daarom denken aan het laatste avondmaal. Het kan er ook uitzien als een sarcofaag, een kist waarin men vroeger een dode neerlegde, en dan doet het denken aan de eucharistievieringen in de catacomben (sarcofaag). In dit voorwerp bevindt zich een steen, waarin er relieken van heiligen zijn. Vijf kruisjes op de steen doen denken aan de vijf wonden van Jezus. </w:t>
      </w:r>
    </w:p>
    <w:p w14:paraId="2016E7C9" w14:textId="0032B98A" w:rsidR="00334CEF" w:rsidRDefault="00334CEF" w:rsidP="00334CEF">
      <w:pPr>
        <w:spacing w:after="0" w:line="240" w:lineRule="auto"/>
        <w:rPr>
          <w:rFonts w:ascii="Times New Roman" w:eastAsia="Times New Roman" w:hAnsi="Times New Roman" w:cs="Times New Roman"/>
          <w:sz w:val="24"/>
          <w:szCs w:val="24"/>
          <w:lang w:eastAsia="zh-CN"/>
        </w:rPr>
      </w:pPr>
    </w:p>
    <w:p w14:paraId="76BFDC9B" w14:textId="49472A4B"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Tabernakel</w:t>
      </w:r>
      <w:r w:rsidRPr="00334CEF">
        <w:rPr>
          <w:rFonts w:ascii="Times New Roman" w:eastAsia="Times New Roman" w:hAnsi="Times New Roman" w:cs="Times New Roman"/>
          <w:sz w:val="24"/>
          <w:szCs w:val="24"/>
          <w:lang w:eastAsia="zh-CN"/>
        </w:rPr>
        <w:t xml:space="preserve"> In deze kleine brandvrije kist of kast die afgesloten wordt, worden geconsacreerde hosties bewaard. De stof waarmee het kastje van binnen bekleed is doet denken aan een tent. Dit voorwerp symboliseert de aanwezigheid van Christus in ons midden.</w:t>
      </w:r>
    </w:p>
    <w:p w14:paraId="43D57DA5" w14:textId="6493E3E0" w:rsidR="00334CEF" w:rsidRDefault="00334CEF" w:rsidP="00334CEF">
      <w:pPr>
        <w:spacing w:after="0" w:line="240" w:lineRule="auto"/>
        <w:rPr>
          <w:rFonts w:ascii="Times New Roman" w:eastAsia="Times New Roman" w:hAnsi="Times New Roman" w:cs="Times New Roman"/>
          <w:sz w:val="24"/>
          <w:szCs w:val="24"/>
          <w:lang w:eastAsia="zh-CN"/>
        </w:rPr>
      </w:pPr>
    </w:p>
    <w:p w14:paraId="14DA13DA" w14:textId="7DE0CEC4"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lang w:eastAsia="zh-CN"/>
        </w:rPr>
        <w:t xml:space="preserve"> </w:t>
      </w:r>
      <w:r w:rsidRPr="00334CEF">
        <w:rPr>
          <w:rFonts w:ascii="Times New Roman" w:eastAsia="Times New Roman" w:hAnsi="Times New Roman" w:cs="Times New Roman"/>
          <w:sz w:val="24"/>
          <w:szCs w:val="24"/>
          <w:highlight w:val="yellow"/>
          <w:lang w:eastAsia="zh-CN"/>
        </w:rPr>
        <w:t>Kruisweg</w:t>
      </w:r>
      <w:r w:rsidRPr="00334CEF">
        <w:rPr>
          <w:rFonts w:ascii="Times New Roman" w:eastAsia="Times New Roman" w:hAnsi="Times New Roman" w:cs="Times New Roman"/>
          <w:sz w:val="24"/>
          <w:szCs w:val="24"/>
          <w:lang w:eastAsia="zh-CN"/>
        </w:rPr>
        <w:t xml:space="preserve"> Dit kunstwerk dat uit 16 verschillende delen (staties) bestaat, staat stil bij het lijden van Jezus. Het wil gelovigen doen nadenken over dat lijden en het lijden van alle mensen. </w:t>
      </w:r>
    </w:p>
    <w:p w14:paraId="3100DA02"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59CDB130" w14:textId="10AE96C1"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Doopvont</w:t>
      </w:r>
      <w:r w:rsidRPr="00334CEF">
        <w:rPr>
          <w:rFonts w:ascii="Times New Roman" w:eastAsia="Times New Roman" w:hAnsi="Times New Roman" w:cs="Times New Roman"/>
          <w:sz w:val="24"/>
          <w:szCs w:val="24"/>
          <w:lang w:eastAsia="zh-CN"/>
        </w:rPr>
        <w:t xml:space="preserve"> Waterbekken dat bij het doopsel gebruikt wordt. </w:t>
      </w:r>
    </w:p>
    <w:p w14:paraId="65372C62"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57B2D306" w14:textId="273E8542"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Godslamp</w:t>
      </w:r>
      <w:r w:rsidRPr="00334CEF">
        <w:rPr>
          <w:rFonts w:ascii="Times New Roman" w:eastAsia="Times New Roman" w:hAnsi="Times New Roman" w:cs="Times New Roman"/>
          <w:sz w:val="24"/>
          <w:szCs w:val="24"/>
          <w:lang w:eastAsia="zh-CN"/>
        </w:rPr>
        <w:t xml:space="preserve"> Lamp die dag en nacht bij de tabernakel brandt. Deze lamp herinnert de gelovigen aan de aanwezigheid van Jezus Christus. Gelovigen die voorbij de godslamp komen maken een kniebuiging of staan even stil en buigen het hoofd als teken van eerbied. </w:t>
      </w:r>
    </w:p>
    <w:p w14:paraId="248B0DD8"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4B38F444" w14:textId="059EDB48"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Biechtstoel</w:t>
      </w:r>
      <w:r w:rsidRPr="00334CEF">
        <w:rPr>
          <w:rFonts w:ascii="Times New Roman" w:eastAsia="Times New Roman" w:hAnsi="Times New Roman" w:cs="Times New Roman"/>
          <w:sz w:val="24"/>
          <w:szCs w:val="24"/>
          <w:lang w:eastAsia="zh-CN"/>
        </w:rPr>
        <w:t xml:space="preserve"> Plaats waar het sacrament van de verzoening (biecht) kan plaats vinden. In onze streken maken vooral oudere mensen hier nog gebruik van. Jongere gelovigen verkiezen doorgaans biechtvieringen. </w:t>
      </w:r>
    </w:p>
    <w:p w14:paraId="3A4F1B65"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092DACC4" w14:textId="07DABB0D"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Lezenaar</w:t>
      </w:r>
      <w:r w:rsidRPr="00334CEF">
        <w:rPr>
          <w:rFonts w:ascii="Times New Roman" w:eastAsia="Times New Roman" w:hAnsi="Times New Roman" w:cs="Times New Roman"/>
          <w:sz w:val="24"/>
          <w:szCs w:val="24"/>
          <w:lang w:eastAsia="zh-CN"/>
        </w:rPr>
        <w:t xml:space="preserve"> Deze boekenstaander wordt ook ambo genoemd. Vanop deze plaats wordt uit de bijbel voorgelezen; meestal ook de schuldbelijdenis, de preek en de voorbeden. </w:t>
      </w:r>
    </w:p>
    <w:p w14:paraId="6D468E87"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781344F8" w14:textId="46D6C2B6"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Wijwatervat</w:t>
      </w:r>
      <w:r w:rsidRPr="00334CEF">
        <w:rPr>
          <w:rFonts w:ascii="Times New Roman" w:eastAsia="Times New Roman" w:hAnsi="Times New Roman" w:cs="Times New Roman"/>
          <w:sz w:val="24"/>
          <w:szCs w:val="24"/>
          <w:lang w:eastAsia="zh-CN"/>
        </w:rPr>
        <w:t xml:space="preserve"> Bij het binnenkomen maken gelovigen een kruisteken met gewijd water. Dit gebaar doet denken aan het doopsel. Heiligenbeelden Zij tonen op welke manier men een </w:t>
      </w:r>
      <w:proofErr w:type="gramStart"/>
      <w:r w:rsidRPr="00334CEF">
        <w:rPr>
          <w:rFonts w:ascii="Times New Roman" w:eastAsia="Times New Roman" w:hAnsi="Times New Roman" w:cs="Times New Roman"/>
          <w:sz w:val="24"/>
          <w:szCs w:val="24"/>
          <w:lang w:eastAsia="zh-CN"/>
        </w:rPr>
        <w:t>goed</w:t>
      </w:r>
      <w:proofErr w:type="gramEnd"/>
      <w:r w:rsidRPr="00334CEF">
        <w:rPr>
          <w:rFonts w:ascii="Times New Roman" w:eastAsia="Times New Roman" w:hAnsi="Times New Roman" w:cs="Times New Roman"/>
          <w:sz w:val="24"/>
          <w:szCs w:val="24"/>
          <w:lang w:eastAsia="zh-CN"/>
        </w:rPr>
        <w:t xml:space="preserve"> christen kan zijn. </w:t>
      </w:r>
    </w:p>
    <w:p w14:paraId="37F888B9"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4ACD66E0" w14:textId="77777777"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Orgel</w:t>
      </w:r>
      <w:r w:rsidRPr="00334CEF">
        <w:rPr>
          <w:rFonts w:ascii="Times New Roman" w:eastAsia="Times New Roman" w:hAnsi="Times New Roman" w:cs="Times New Roman"/>
          <w:sz w:val="24"/>
          <w:szCs w:val="24"/>
          <w:lang w:eastAsia="zh-CN"/>
        </w:rPr>
        <w:t xml:space="preserve"> Met dit indrukwekkend muziekinstrument kan men heel veel uitdrukken: blijdschap, verdriet, ernst, rust, dynamiek ... </w:t>
      </w:r>
    </w:p>
    <w:p w14:paraId="572AD2E1"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4A9E94AA" w14:textId="4303E0B2" w:rsidR="00334CEF" w:rsidRDefault="00334CEF" w:rsidP="00334CEF">
      <w:pPr>
        <w:spacing w:after="0" w:line="240" w:lineRule="auto"/>
        <w:rPr>
          <w:rFonts w:ascii="Times New Roman" w:eastAsia="Times New Roman" w:hAnsi="Times New Roman" w:cs="Times New Roman"/>
          <w:sz w:val="24"/>
          <w:szCs w:val="24"/>
          <w:lang w:eastAsia="zh-CN"/>
        </w:rPr>
      </w:pPr>
      <w:r w:rsidRPr="00552828">
        <w:rPr>
          <w:rFonts w:ascii="Times New Roman" w:eastAsia="Times New Roman" w:hAnsi="Times New Roman" w:cs="Times New Roman"/>
          <w:sz w:val="24"/>
          <w:szCs w:val="24"/>
          <w:highlight w:val="yellow"/>
          <w:lang w:eastAsia="zh-CN"/>
        </w:rPr>
        <w:t>Heilige beelden</w:t>
      </w:r>
      <w:r>
        <w:rPr>
          <w:rFonts w:ascii="Times New Roman" w:eastAsia="Times New Roman" w:hAnsi="Times New Roman" w:cs="Times New Roman"/>
          <w:sz w:val="24"/>
          <w:szCs w:val="24"/>
          <w:lang w:eastAsia="zh-CN"/>
        </w:rPr>
        <w:t xml:space="preserve">: </w:t>
      </w:r>
      <w:r>
        <w:t>Een heiligenbeeld is een driedimensionale voorstelling van een katholieke heilige. In de Middeleeuwen werden zij veelal vervaardigd van hout, terwijl in de 20e eeuw de gipsen heiligenbeelden populair werden. Zij worden zowel in kerkelijke gebouwen als in de huiselijke kring</w:t>
      </w:r>
    </w:p>
    <w:p w14:paraId="2982F9C7" w14:textId="20B51EE3" w:rsidR="00334CEF" w:rsidRDefault="00334CEF" w:rsidP="00334CEF">
      <w:pPr>
        <w:spacing w:after="0" w:line="240" w:lineRule="auto"/>
        <w:rPr>
          <w:rFonts w:ascii="Times New Roman" w:eastAsia="Times New Roman" w:hAnsi="Times New Roman" w:cs="Times New Roman"/>
          <w:sz w:val="24"/>
          <w:szCs w:val="24"/>
          <w:lang w:eastAsia="zh-CN"/>
        </w:rPr>
      </w:pPr>
    </w:p>
    <w:p w14:paraId="3AF0960A" w14:textId="7D87A8F7" w:rsid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highlight w:val="yellow"/>
          <w:lang w:eastAsia="zh-CN"/>
        </w:rPr>
        <w:t xml:space="preserve">Maria </w:t>
      </w:r>
      <w:proofErr w:type="gramStart"/>
      <w:r w:rsidRPr="00334CEF">
        <w:rPr>
          <w:rFonts w:ascii="Times New Roman" w:eastAsia="Times New Roman" w:hAnsi="Times New Roman" w:cs="Times New Roman"/>
          <w:sz w:val="24"/>
          <w:szCs w:val="24"/>
          <w:highlight w:val="yellow"/>
          <w:lang w:eastAsia="zh-CN"/>
        </w:rPr>
        <w:t>Beelden :</w:t>
      </w:r>
      <w:proofErr w:type="gramEnd"/>
      <w:r>
        <w:rPr>
          <w:rFonts w:ascii="Times New Roman" w:eastAsia="Times New Roman" w:hAnsi="Times New Roman" w:cs="Times New Roman"/>
          <w:sz w:val="24"/>
          <w:szCs w:val="24"/>
          <w:lang w:eastAsia="zh-CN"/>
        </w:rPr>
        <w:t xml:space="preserve"> </w:t>
      </w:r>
      <w:r>
        <w:rPr>
          <w:rStyle w:val="hgkelc"/>
        </w:rPr>
        <w:t xml:space="preserve">zijn figuren in de vorm van de Maagd </w:t>
      </w:r>
      <w:r>
        <w:rPr>
          <w:rStyle w:val="hgkelc"/>
          <w:b/>
          <w:bCs/>
        </w:rPr>
        <w:t>Maria</w:t>
      </w:r>
      <w:r>
        <w:rPr>
          <w:rStyle w:val="hgkelc"/>
        </w:rPr>
        <w:t>. Voor katholieken is ze een belangrijke heilige, ook wel Madonna, Moeder van God of Moeder Gods genoemd.</w:t>
      </w:r>
    </w:p>
    <w:p w14:paraId="3F1C6F43"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5030BE6B" w14:textId="4BFBCE46" w:rsidR="00334CEF" w:rsidRDefault="00334CEF" w:rsidP="00334CEF">
      <w:pPr>
        <w:spacing w:after="0" w:line="240" w:lineRule="auto"/>
        <w:rPr>
          <w:rStyle w:val="acopre"/>
        </w:rPr>
      </w:pPr>
      <w:r w:rsidRPr="00552828">
        <w:rPr>
          <w:rFonts w:ascii="Times New Roman" w:eastAsia="Times New Roman" w:hAnsi="Times New Roman" w:cs="Times New Roman"/>
          <w:sz w:val="24"/>
          <w:szCs w:val="24"/>
          <w:highlight w:val="yellow"/>
          <w:lang w:eastAsia="zh-CN"/>
        </w:rPr>
        <w:t>Albe:</w:t>
      </w:r>
      <w:r>
        <w:rPr>
          <w:rFonts w:ascii="Times New Roman" w:eastAsia="Times New Roman" w:hAnsi="Times New Roman" w:cs="Times New Roman"/>
          <w:sz w:val="24"/>
          <w:szCs w:val="24"/>
          <w:lang w:eastAsia="zh-CN"/>
        </w:rPr>
        <w:t xml:space="preserve"> </w:t>
      </w:r>
      <w:r>
        <w:rPr>
          <w:rStyle w:val="acopre"/>
        </w:rPr>
        <w:t>Kleding van de pastors</w:t>
      </w:r>
    </w:p>
    <w:p w14:paraId="3C9D2761"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585CB80B" w14:textId="31485DB9" w:rsidR="00334CEF" w:rsidRDefault="00334CEF" w:rsidP="00334CEF">
      <w:pPr>
        <w:spacing w:after="0" w:line="240" w:lineRule="auto"/>
        <w:rPr>
          <w:rFonts w:ascii="Times New Roman" w:eastAsia="Times New Roman" w:hAnsi="Times New Roman" w:cs="Times New Roman"/>
          <w:sz w:val="24"/>
          <w:szCs w:val="24"/>
          <w:lang w:eastAsia="zh-CN"/>
        </w:rPr>
      </w:pPr>
      <w:proofErr w:type="gramStart"/>
      <w:r w:rsidRPr="00552828">
        <w:rPr>
          <w:rFonts w:ascii="Times New Roman" w:eastAsia="Times New Roman" w:hAnsi="Times New Roman" w:cs="Times New Roman"/>
          <w:sz w:val="24"/>
          <w:szCs w:val="24"/>
          <w:highlight w:val="yellow"/>
          <w:lang w:eastAsia="zh-CN"/>
        </w:rPr>
        <w:t>Kruis ;</w:t>
      </w:r>
      <w:proofErr w:type="gramEnd"/>
      <w:r>
        <w:rPr>
          <w:rFonts w:ascii="Times New Roman" w:eastAsia="Times New Roman" w:hAnsi="Times New Roman" w:cs="Times New Roman"/>
          <w:sz w:val="24"/>
          <w:szCs w:val="24"/>
          <w:lang w:eastAsia="zh-CN"/>
        </w:rPr>
        <w:t xml:space="preserve"> </w:t>
      </w:r>
      <w:r w:rsidR="00552828">
        <w:t>Het christelijke of Latijnse kruis is een kruisvorm waarvan de verticale arm langer is dan de horizontale.. Het Latijnse kruis geldt als het symbool bij uitstek van het christendom.</w:t>
      </w:r>
    </w:p>
    <w:p w14:paraId="6295AF47"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0F80959D" w14:textId="2A783D8E" w:rsidR="00334CEF" w:rsidRDefault="00334CEF" w:rsidP="00334CEF">
      <w:pPr>
        <w:spacing w:after="0" w:line="240" w:lineRule="auto"/>
        <w:rPr>
          <w:rFonts w:ascii="Times New Roman" w:eastAsia="Times New Roman" w:hAnsi="Times New Roman" w:cs="Times New Roman"/>
          <w:sz w:val="24"/>
          <w:szCs w:val="24"/>
          <w:lang w:eastAsia="zh-CN"/>
        </w:rPr>
      </w:pPr>
      <w:r w:rsidRPr="00552828">
        <w:rPr>
          <w:rFonts w:ascii="Times New Roman" w:eastAsia="Times New Roman" w:hAnsi="Times New Roman" w:cs="Times New Roman"/>
          <w:sz w:val="24"/>
          <w:szCs w:val="24"/>
          <w:highlight w:val="yellow"/>
          <w:lang w:eastAsia="zh-CN"/>
        </w:rPr>
        <w:t>Wierookvat</w:t>
      </w:r>
      <w:r w:rsidR="00552828">
        <w:rPr>
          <w:rFonts w:ascii="Times New Roman" w:eastAsia="Times New Roman" w:hAnsi="Times New Roman" w:cs="Times New Roman"/>
          <w:sz w:val="24"/>
          <w:szCs w:val="24"/>
          <w:lang w:eastAsia="zh-CN"/>
        </w:rPr>
        <w:t xml:space="preserve">: </w:t>
      </w:r>
      <w:r w:rsidR="00552828">
        <w:t>Een wierookvat is een vat waarin wierook verbrand wordt. Meestal bestaat het uit een schaal met deksel. Aan de schaal zijn drie kettingen bevestigd, waarmee het wierookvat kan rondgedragen worden tijdens de eredienst of opgehangen worden aan de standaard. Een vierde ketting is bevestigd aan het deksel.</w:t>
      </w:r>
    </w:p>
    <w:p w14:paraId="7E413BF5" w14:textId="77777777" w:rsidR="00334CEF" w:rsidRDefault="00334CEF" w:rsidP="00334CEF">
      <w:pPr>
        <w:spacing w:after="0" w:line="240" w:lineRule="auto"/>
        <w:rPr>
          <w:rFonts w:ascii="Times New Roman" w:eastAsia="Times New Roman" w:hAnsi="Times New Roman" w:cs="Times New Roman"/>
          <w:sz w:val="24"/>
          <w:szCs w:val="24"/>
          <w:lang w:eastAsia="zh-CN"/>
        </w:rPr>
      </w:pPr>
    </w:p>
    <w:p w14:paraId="43B5FB4B" w14:textId="77777777" w:rsidR="00981435" w:rsidRDefault="00334CEF" w:rsidP="00334CEF">
      <w:pPr>
        <w:spacing w:after="0" w:line="240" w:lineRule="auto"/>
      </w:pPr>
      <w:proofErr w:type="gramStart"/>
      <w:r w:rsidRPr="00552828">
        <w:rPr>
          <w:rFonts w:ascii="Times New Roman" w:eastAsia="Times New Roman" w:hAnsi="Times New Roman" w:cs="Times New Roman"/>
          <w:sz w:val="24"/>
          <w:szCs w:val="24"/>
          <w:highlight w:val="yellow"/>
          <w:lang w:eastAsia="zh-CN"/>
        </w:rPr>
        <w:t>Bijbel</w:t>
      </w:r>
      <w:r w:rsidR="00552828" w:rsidRPr="00552828">
        <w:rPr>
          <w:rFonts w:ascii="Times New Roman" w:eastAsia="Times New Roman" w:hAnsi="Times New Roman" w:cs="Times New Roman"/>
          <w:sz w:val="24"/>
          <w:szCs w:val="24"/>
          <w:highlight w:val="yellow"/>
          <w:lang w:eastAsia="zh-CN"/>
        </w:rPr>
        <w:t xml:space="preserve"> :</w:t>
      </w:r>
      <w:proofErr w:type="gramEnd"/>
      <w:r w:rsidR="00552828">
        <w:rPr>
          <w:rFonts w:ascii="Times New Roman" w:eastAsia="Times New Roman" w:hAnsi="Times New Roman" w:cs="Times New Roman"/>
          <w:sz w:val="24"/>
          <w:szCs w:val="24"/>
          <w:lang w:eastAsia="zh-CN"/>
        </w:rPr>
        <w:t xml:space="preserve"> </w:t>
      </w:r>
      <w:r w:rsidR="00552828">
        <w:t>De Bijbel is het heilige boek van het christendom. Het is een van de invloedrijkste boeken ter wereld, het meest verspreide boek ooit en het eerste boek dat werd vervaardigd met de boekdrukkunst. De Bijbel bestaat uit twee delen: het Oude Testament en het Nieuwe Testament.</w:t>
      </w:r>
    </w:p>
    <w:p w14:paraId="45391B0F" w14:textId="77777777" w:rsidR="00981435" w:rsidRDefault="00981435" w:rsidP="00334CEF">
      <w:pPr>
        <w:spacing w:after="0" w:line="240" w:lineRule="auto"/>
      </w:pPr>
      <w:r>
        <w:t>GLASRAMEN</w:t>
      </w:r>
    </w:p>
    <w:p w14:paraId="5351A499" w14:textId="77777777" w:rsidR="00981435" w:rsidRDefault="00981435" w:rsidP="00334CEF">
      <w:pPr>
        <w:spacing w:after="0" w:line="240" w:lineRule="auto"/>
      </w:pPr>
    </w:p>
    <w:p w14:paraId="337884F9" w14:textId="3ACFDCAD" w:rsidR="00334CEF" w:rsidRPr="00334CEF" w:rsidRDefault="00334CEF" w:rsidP="00334CEF">
      <w:pPr>
        <w:spacing w:after="0" w:line="240" w:lineRule="auto"/>
        <w:rPr>
          <w:rFonts w:ascii="Times New Roman" w:eastAsia="Times New Roman" w:hAnsi="Times New Roman" w:cs="Times New Roman"/>
          <w:sz w:val="24"/>
          <w:szCs w:val="24"/>
          <w:lang w:eastAsia="zh-CN"/>
        </w:rPr>
      </w:pPr>
      <w:r w:rsidRPr="00334CEF">
        <w:rPr>
          <w:rFonts w:ascii="Times New Roman" w:eastAsia="Times New Roman" w:hAnsi="Times New Roman" w:cs="Times New Roman"/>
          <w:sz w:val="24"/>
          <w:szCs w:val="24"/>
          <w:lang w:eastAsia="zh-CN"/>
        </w:rPr>
        <w:br/>
      </w:r>
    </w:p>
    <w:p w14:paraId="34F3E6FB" w14:textId="77777777" w:rsidR="00334CEF" w:rsidRDefault="00334CEF"/>
    <w:sectPr w:rsidR="00334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EF"/>
    <w:rsid w:val="00334CEF"/>
    <w:rsid w:val="00552828"/>
    <w:rsid w:val="0076719D"/>
    <w:rsid w:val="00981435"/>
    <w:rsid w:val="00EB56EC"/>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49D9A"/>
  <w15:chartTrackingRefBased/>
  <w15:docId w15:val="{7FCED4AA-0F85-40DD-92A3-E08CDC2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nl-BE"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4CEF"/>
    <w:rPr>
      <w:color w:val="0000FF"/>
      <w:u w:val="single"/>
    </w:rPr>
  </w:style>
  <w:style w:type="character" w:customStyle="1" w:styleId="hgkelc">
    <w:name w:val="hgkelc"/>
    <w:basedOn w:val="Standaardalinea-lettertype"/>
    <w:rsid w:val="00334CEF"/>
  </w:style>
  <w:style w:type="character" w:customStyle="1" w:styleId="acopre">
    <w:name w:val="acopre"/>
    <w:basedOn w:val="Standaardalinea-lettertype"/>
    <w:rsid w:val="00334CEF"/>
  </w:style>
  <w:style w:type="character" w:styleId="Nadruk">
    <w:name w:val="Emphasis"/>
    <w:basedOn w:val="Standaardalinea-lettertype"/>
    <w:uiPriority w:val="20"/>
    <w:qFormat/>
    <w:rsid w:val="00334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2218">
      <w:bodyDiv w:val="1"/>
      <w:marLeft w:val="0"/>
      <w:marRight w:val="0"/>
      <w:marTop w:val="0"/>
      <w:marBottom w:val="0"/>
      <w:divBdr>
        <w:top w:val="none" w:sz="0" w:space="0" w:color="auto"/>
        <w:left w:val="none" w:sz="0" w:space="0" w:color="auto"/>
        <w:bottom w:val="none" w:sz="0" w:space="0" w:color="auto"/>
        <w:right w:val="none" w:sz="0" w:space="0" w:color="auto"/>
      </w:divBdr>
      <w:divsChild>
        <w:div w:id="1357001699">
          <w:marLeft w:val="0"/>
          <w:marRight w:val="0"/>
          <w:marTop w:val="0"/>
          <w:marBottom w:val="0"/>
          <w:divBdr>
            <w:top w:val="none" w:sz="0" w:space="0" w:color="auto"/>
            <w:left w:val="none" w:sz="0" w:space="0" w:color="auto"/>
            <w:bottom w:val="none" w:sz="0" w:space="0" w:color="auto"/>
            <w:right w:val="none" w:sz="0" w:space="0" w:color="auto"/>
          </w:divBdr>
        </w:div>
      </w:divsChild>
    </w:div>
    <w:div w:id="757598320">
      <w:bodyDiv w:val="1"/>
      <w:marLeft w:val="0"/>
      <w:marRight w:val="0"/>
      <w:marTop w:val="0"/>
      <w:marBottom w:val="0"/>
      <w:divBdr>
        <w:top w:val="none" w:sz="0" w:space="0" w:color="auto"/>
        <w:left w:val="none" w:sz="0" w:space="0" w:color="auto"/>
        <w:bottom w:val="none" w:sz="0" w:space="0" w:color="auto"/>
        <w:right w:val="none" w:sz="0" w:space="0" w:color="auto"/>
      </w:divBdr>
      <w:divsChild>
        <w:div w:id="205403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 Van Gils</dc:creator>
  <cp:keywords/>
  <dc:description/>
  <cp:lastModifiedBy>Lut Van Gils</cp:lastModifiedBy>
  <cp:revision>2</cp:revision>
  <cp:lastPrinted>2021-01-13T14:36:00Z</cp:lastPrinted>
  <dcterms:created xsi:type="dcterms:W3CDTF">2021-01-20T09:39:00Z</dcterms:created>
  <dcterms:modified xsi:type="dcterms:W3CDTF">2021-01-20T09:39:00Z</dcterms:modified>
</cp:coreProperties>
</file>